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0056" w14:textId="77777777" w:rsidR="00A44900" w:rsidRPr="00A44900" w:rsidRDefault="00A44900" w:rsidP="00A51589">
      <w:pPr>
        <w:pStyle w:val="a3"/>
        <w:shd w:val="clear" w:color="auto" w:fill="FFFFFF"/>
        <w:spacing w:before="0" w:beforeAutospacing="0" w:after="210" w:afterAutospacing="0"/>
        <w:jc w:val="center"/>
        <w:rPr>
          <w:color w:val="273350"/>
        </w:rPr>
      </w:pPr>
      <w:r w:rsidRPr="00A44900">
        <w:rPr>
          <w:color w:val="273350"/>
        </w:rPr>
        <w:t>Департамент по управлению государственной собственностью Томской области</w:t>
      </w:r>
    </w:p>
    <w:p w14:paraId="33CADD00" w14:textId="1680B58C" w:rsidR="00A44900" w:rsidRPr="00A44900" w:rsidRDefault="00A44900" w:rsidP="00A51589">
      <w:pPr>
        <w:pStyle w:val="a3"/>
        <w:shd w:val="clear" w:color="auto" w:fill="FFFFFF"/>
        <w:spacing w:before="0" w:beforeAutospacing="0" w:after="210" w:afterAutospacing="0"/>
        <w:jc w:val="center"/>
        <w:rPr>
          <w:color w:val="273350"/>
        </w:rPr>
      </w:pPr>
      <w:r w:rsidRPr="00A44900">
        <w:rPr>
          <w:color w:val="273350"/>
        </w:rPr>
        <w:t>РАСПОРЯЖЕНИЕ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5679"/>
        <w:gridCol w:w="2269"/>
      </w:tblGrid>
      <w:tr w:rsidR="00A51589" w:rsidRPr="00A51589" w14:paraId="4DD97392" w14:textId="77777777" w:rsidTr="00A51589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9E4261" w14:textId="77777777" w:rsidR="00A51589" w:rsidRPr="00A51589" w:rsidRDefault="00A51589" w:rsidP="00A51589">
            <w:pPr>
              <w:spacing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A5158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65537D" w14:textId="77777777" w:rsidR="00A51589" w:rsidRPr="00A51589" w:rsidRDefault="00A51589" w:rsidP="00A51589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40AA7D" w14:textId="77777777" w:rsidR="00A51589" w:rsidRPr="00A51589" w:rsidRDefault="00A51589" w:rsidP="00A51589">
            <w:pPr>
              <w:spacing w:after="210" w:line="240" w:lineRule="auto"/>
              <w:jc w:val="right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A5158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№ 9-о </w:t>
            </w:r>
          </w:p>
        </w:tc>
      </w:tr>
    </w:tbl>
    <w:p w14:paraId="7CC92689" w14:textId="77777777" w:rsidR="00A51589" w:rsidRDefault="00A51589" w:rsidP="00A44900">
      <w:pPr>
        <w:pStyle w:val="a3"/>
        <w:shd w:val="clear" w:color="auto" w:fill="FFFFFF"/>
        <w:spacing w:before="0" w:beforeAutospacing="0" w:after="210" w:afterAutospacing="0"/>
        <w:rPr>
          <w:color w:val="273350"/>
        </w:rPr>
      </w:pPr>
    </w:p>
    <w:p w14:paraId="088D2949" w14:textId="5B76EF5A" w:rsidR="00A44900" w:rsidRPr="00A44900" w:rsidRDefault="00A44900" w:rsidP="00A51589">
      <w:pPr>
        <w:pStyle w:val="a3"/>
        <w:shd w:val="clear" w:color="auto" w:fill="FFFFFF"/>
        <w:spacing w:before="0" w:beforeAutospacing="0" w:after="210" w:afterAutospacing="0"/>
        <w:jc w:val="center"/>
        <w:rPr>
          <w:color w:val="273350"/>
        </w:rPr>
      </w:pPr>
      <w:r w:rsidRPr="00A44900">
        <w:rPr>
          <w:color w:val="273350"/>
        </w:rPr>
        <w:t>О проведении на территории Томской области государственной кадастровой оценки земельных участков</w:t>
      </w:r>
    </w:p>
    <w:p w14:paraId="2A7598A8" w14:textId="77777777" w:rsidR="00A44900" w:rsidRPr="00A44900" w:rsidRDefault="00A44900" w:rsidP="00A4490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 w:rsidRPr="00A44900">
        <w:rPr>
          <w:color w:val="273350"/>
        </w:rPr>
        <w:t>1. В соответствии со статьями 6, 11 Федерального закона от 3 июля 2016 года № 237-ФЗ «О государственной кадастровой оценке», подпунктом 14 пункта 10 Положения о Департаменте по управлению государственной собственностью Томской области, утвержденного постановлением Губернатора Томской области от 11.06.2013 № 68 «Об утверждении Положения о Департаменте по управлению государственной собственностью Томской области», провести на территории Томской области в            2026 году государственную кадастровую оценку в отношении всех учтенных в Едином государственном реестре недвижимости на территории Томской области земельных участков.</w:t>
      </w:r>
    </w:p>
    <w:p w14:paraId="7C6E3547" w14:textId="77777777" w:rsidR="00A44900" w:rsidRPr="00A44900" w:rsidRDefault="00A44900" w:rsidP="00A4490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 w:rsidRPr="00A44900">
        <w:rPr>
          <w:color w:val="273350"/>
        </w:rPr>
        <w:t>2. Наделить полномочиями, связанными с определением кадастровой стоимости указанных в пункте 1 настоящего распоряжения земельных участков, Областное государственное бюджетное учреждение «Томский областной центр инвентаризации и кадастра».</w:t>
      </w:r>
    </w:p>
    <w:p w14:paraId="2AFED33D" w14:textId="77777777" w:rsidR="00A44900" w:rsidRPr="00A44900" w:rsidRDefault="00A44900" w:rsidP="00A4490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 w:rsidRPr="00A44900">
        <w:rPr>
          <w:color w:val="273350"/>
        </w:rPr>
        <w:t>3. Комитету проектной деятельности в течение 30 календарных дней со дня принятия настоящего распоряжения обеспечить информирование о его принятии, а также о приеме Областным государственным бюджетным учреждением «Томский областной центр инвентаризации и кадастра» документов, содержащих сведения о характеристиках указанных в пункте 1 настоящего распоряжения земельных участков, в порядке, определенном частью 8 статьи 11 Федерального закона от 3 июля 2016 года № 237-ФЗ «О государственной кадастровой оценке».</w:t>
      </w:r>
    </w:p>
    <w:p w14:paraId="0CFA9B1D" w14:textId="77777777" w:rsidR="00A44900" w:rsidRPr="00A44900" w:rsidRDefault="00A44900" w:rsidP="00A4490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 w:rsidRPr="00A44900">
        <w:rPr>
          <w:color w:val="273350"/>
        </w:rPr>
        <w:t>4. Контроль за исполнением настоящего распоряжения оставляю за собой.</w:t>
      </w:r>
    </w:p>
    <w:p w14:paraId="2CF06491" w14:textId="77777777" w:rsidR="00A44900" w:rsidRDefault="00A44900" w:rsidP="00CC39DF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73698D98" w14:textId="77777777" w:rsidR="00A44900" w:rsidRDefault="00A44900" w:rsidP="00CC39DF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6F70EA55" w14:textId="1D4ECF0B" w:rsidR="00CC39DF" w:rsidRPr="00CC39DF" w:rsidRDefault="00CC39DF" w:rsidP="00A4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ИЗВЕЩЕНИЕ</w:t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 принятии решения о проведении в 2026 году государственной кадастровой оценки земельных участков, расположенных на территории Томской области, а также о приеме ОГБУ «Томский областной центр инвентаризации и кадастра» документов, содержащих сведения о характеристиках земельных участков.</w:t>
      </w:r>
    </w:p>
    <w:p w14:paraId="59DAAB00" w14:textId="77777777" w:rsidR="00CC39DF" w:rsidRPr="00CC39DF" w:rsidRDefault="00CC39DF" w:rsidP="00CC39D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34DEFD09" w14:textId="7A7B65D1" w:rsidR="00CC39DF" w:rsidRPr="00CC39DF" w:rsidRDefault="00CC39DF" w:rsidP="00C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Департамент по управлению государственной собственностью Томской области (далее - Департамент) в соответствии со статьей 11 Федерального закона от 03-07.2016 № 237-Ф</w:t>
      </w:r>
      <w:r w:rsidR="00A4490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З</w:t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«О государственной кадастровой оценке» (далее - Федеральный закон № 237-Ф3) информирует о принятии решения о проведении в 2026 году государственной кадастровой оценки в отношении всех учтенных по состоянию на 01.01.2026 в Едином государственном реестре недвижимости земельных участков, расположенных на территории Томской области (распоряжение Департамента от 28.02.202</w:t>
      </w:r>
      <w:r w:rsidR="00A4490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5</w:t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№ 9-о).</w:t>
      </w:r>
    </w:p>
    <w:p w14:paraId="699E1A88" w14:textId="77777777" w:rsidR="00CC39DF" w:rsidRPr="00CC39DF" w:rsidRDefault="00CC39DF" w:rsidP="00CC39D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716CD28F" w14:textId="77777777" w:rsidR="00CC39DF" w:rsidRPr="00CC39DF" w:rsidRDefault="00CC39DF" w:rsidP="00C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Работы по определению кадастровой стоимости будет выполнять областное государственное бюджетное учреждение «Томский областной центр инвентаризации и кадастра» (далее - ОГБУ «ТОЦИК»).</w:t>
      </w:r>
    </w:p>
    <w:p w14:paraId="76D69B27" w14:textId="77777777" w:rsidR="00CC39DF" w:rsidRPr="00CC39DF" w:rsidRDefault="00CC39DF" w:rsidP="00CC39D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220B13E4" w14:textId="2BD1FE98" w:rsidR="00CC39DF" w:rsidRPr="00CC39DF" w:rsidRDefault="00CC39DF" w:rsidP="00C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В соответствии с пунктом 3 статьи 12 Федерального закона № 237-Ф</w:t>
      </w: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З</w:t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 целях сбора и обработки информации, необходимой для определения кадастровой стоимости, правообладатели объектов недвижимости вправе предоставить ОГБУ «ТОЦИК» декларации о характеристиках соответствующих объектов недвижимости.</w:t>
      </w:r>
    </w:p>
    <w:p w14:paraId="1E06DAE3" w14:textId="77777777" w:rsidR="00CC39DF" w:rsidRPr="00CC39DF" w:rsidRDefault="00CC39DF" w:rsidP="00CC39D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0807EDC4" w14:textId="77777777" w:rsidR="00CC39DF" w:rsidRPr="00CC39DF" w:rsidRDefault="00CC39DF" w:rsidP="00C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Прием деклараций от правообладателей осуществляется одним из следующих способов:</w:t>
      </w:r>
    </w:p>
    <w:p w14:paraId="33392DA1" w14:textId="77777777" w:rsidR="00CC39DF" w:rsidRPr="00CC39DF" w:rsidRDefault="00CC39DF" w:rsidP="00CC39D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33984085" w14:textId="77777777" w:rsidR="00CC39DF" w:rsidRPr="00CC39DF" w:rsidRDefault="00CC39DF" w:rsidP="00C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1. На бумажном носителе (каждый лист декларации должен быть заверен собственноручной подписью заявителя или его представителя):</w:t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- при личном обращении в ОГБУ «ТОЦИК» по адресу: 634009, г, Томск, ул. Р. Люксембург, д.17 стр.2 (1 этаж, каб.102), контактные телефоны (3822) 90-79-33, (3822) 90- 79-44;</w:t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- при личном обращении в любое отделение ОГКУ «Томский областной многофункциональный центр по предоставлению государственных и муниципальных услуг»;</w:t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- регистрируемым почтовым отправлением с уведомлением о вручении на почтовый адрес: 634009, г. Томск, ул. Р. Люксембург, д.17 стр.2;</w:t>
      </w:r>
    </w:p>
    <w:p w14:paraId="72F00FA5" w14:textId="77777777" w:rsidR="00CC39DF" w:rsidRPr="00CC39DF" w:rsidRDefault="00CC39DF" w:rsidP="00CC39D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7E952B44" w14:textId="77777777" w:rsidR="00CC39DF" w:rsidRPr="00CC39DF" w:rsidRDefault="00CC39DF" w:rsidP="00C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2. В форме электронного документа, подписанного усиленной квалифицированной</w:t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электронной подписью заявителя или его представителя на электронный адрес: </w:t>
      </w:r>
      <w:hyperlink r:id="rId4" w:tgtFrame="_blank" w:history="1">
        <w:r w:rsidRPr="00CC39DF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gko@kadastr.gov70.ru</w:t>
        </w:r>
      </w:hyperlink>
    </w:p>
    <w:p w14:paraId="3BA9D97F" w14:textId="77777777" w:rsidR="00CC39DF" w:rsidRPr="00CC39DF" w:rsidRDefault="00CC39DF" w:rsidP="00CC39D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7E09B879" w14:textId="77777777" w:rsidR="00CC39DF" w:rsidRPr="00CC39DF" w:rsidRDefault="00CC39DF" w:rsidP="00C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Порядок рассмотрения декларации о характеристиках объекта недвижимости, в том числе ее форма, утверждены приказом Росреестра от 24.05.2021 № П/0216 «Об утверждении Порядка рассмотрения декларации о характеристиках объекта недвижимости, в том числе ее формы».</w:t>
      </w:r>
    </w:p>
    <w:p w14:paraId="55F6E3E8" w14:textId="77777777" w:rsidR="00CC39DF" w:rsidRPr="00CC39DF" w:rsidRDefault="00CC39DF" w:rsidP="00CC39D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69C55D78" w14:textId="7B920F1F" w:rsidR="003E3CE2" w:rsidRDefault="00CC39DF" w:rsidP="00CC39DF"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Ознакомиться с указанным нормативным правовым актом, скачать форму декларации о характеристиках объекта недвижимости, а также узнать информацию о способах ее подачи можно на официальном сайте ОГБУ «ТОЦИК» (</w:t>
      </w:r>
      <w:hyperlink r:id="rId5" w:tgtFrame="_blank" w:history="1">
        <w:r w:rsidRPr="00CC39DF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gkoto.ru</w:t>
        </w:r>
      </w:hyperlink>
      <w:r w:rsidRPr="00CC39DF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) в разделе «Кадастровая оценка» подраздел «Декларации».</w:t>
      </w:r>
    </w:p>
    <w:sectPr w:rsidR="003E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CE"/>
    <w:rsid w:val="003E3CE2"/>
    <w:rsid w:val="009F32CE"/>
    <w:rsid w:val="00A44900"/>
    <w:rsid w:val="00A51589"/>
    <w:rsid w:val="00C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8C45"/>
  <w15:chartTrackingRefBased/>
  <w15:docId w15:val="{28A5DCDA-CDC3-40D5-8F9E-7849CF60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gkoto.ru&amp;utf=1" TargetMode="External"/><Relationship Id="rId4" Type="http://schemas.openxmlformats.org/officeDocument/2006/relationships/hyperlink" Target="mailto:gko@kadastr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2025-06-26T07:42:00Z</dcterms:created>
  <dcterms:modified xsi:type="dcterms:W3CDTF">2025-06-26T08:00:00Z</dcterms:modified>
</cp:coreProperties>
</file>